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CBD" w:rsidRDefault="00624CBD" w:rsidP="00624CBD">
      <w:pPr>
        <w:pStyle w:val="Bezmezer"/>
        <w:ind w:left="720"/>
        <w:rPr>
          <w:b/>
        </w:rPr>
      </w:pPr>
    </w:p>
    <w:p w:rsidR="00C03B58" w:rsidRDefault="00DA3963" w:rsidP="00C03B58">
      <w:pPr>
        <w:pStyle w:val="Bezmezer"/>
        <w:rPr>
          <w:b/>
        </w:rPr>
      </w:pPr>
      <w:r>
        <w:rPr>
          <w:b/>
        </w:rPr>
        <w:t>P_</w:t>
      </w:r>
      <w:r w:rsidR="004F54E3">
        <w:rPr>
          <w:b/>
        </w:rPr>
        <w:t>1201</w:t>
      </w:r>
      <w:r>
        <w:rPr>
          <w:b/>
        </w:rPr>
        <w:t>km</w:t>
      </w:r>
      <w:r w:rsidR="004F54E3">
        <w:rPr>
          <w:b/>
        </w:rPr>
        <w:t>198-199</w:t>
      </w:r>
      <w:r w:rsidR="00C03B58" w:rsidRPr="00C03B58">
        <w:rPr>
          <w:b/>
        </w:rPr>
        <w:t>.dgn;</w:t>
      </w:r>
    </w:p>
    <w:p w:rsidR="00EF5441" w:rsidRPr="00EF5441" w:rsidRDefault="004F54E3" w:rsidP="00C03B58">
      <w:pPr>
        <w:pStyle w:val="Bezmezer"/>
      </w:pPr>
      <w:r>
        <w:t>TÚ 1201 v km 198,2</w:t>
      </w:r>
      <w:r w:rsidR="00DA3963">
        <w:t xml:space="preserve"> – </w:t>
      </w:r>
      <w:r>
        <w:t>198,7</w:t>
      </w:r>
    </w:p>
    <w:p w:rsidR="00EF5441" w:rsidRDefault="00EF5441" w:rsidP="001979B9">
      <w:pPr>
        <w:pStyle w:val="Bezmezer"/>
        <w:numPr>
          <w:ilvl w:val="0"/>
          <w:numId w:val="1"/>
        </w:numPr>
      </w:pPr>
      <w:r>
        <w:t xml:space="preserve">JŽM měřena v roce </w:t>
      </w:r>
      <w:r w:rsidR="004F54E3">
        <w:t>2021, třída přesnosti dle SŽ M20/MP010</w:t>
      </w:r>
      <w:r w:rsidR="003B7344">
        <w:t>.</w:t>
      </w:r>
    </w:p>
    <w:p w:rsidR="00EF5441" w:rsidRDefault="00EF5441" w:rsidP="00284DE0">
      <w:pPr>
        <w:pStyle w:val="Bezmezer"/>
        <w:numPr>
          <w:ilvl w:val="0"/>
          <w:numId w:val="1"/>
        </w:numPr>
      </w:pPr>
      <w:r>
        <w:t>Předaný stav: výkres DGN zpracovaný v MGEO verze projektu 200910.0</w:t>
      </w:r>
      <w:r w:rsidR="00017378">
        <w:t>, seznam souřadnic, výstup z kontrolního programu SŽ.</w:t>
      </w:r>
    </w:p>
    <w:p w:rsidR="00624CBD" w:rsidRPr="00624CBD" w:rsidRDefault="00624CBD" w:rsidP="00624CBD">
      <w:pPr>
        <w:pStyle w:val="Bezmezer"/>
        <w:numPr>
          <w:ilvl w:val="0"/>
          <w:numId w:val="1"/>
        </w:numPr>
        <w:rPr>
          <w:b/>
        </w:rPr>
      </w:pPr>
      <w:r>
        <w:t xml:space="preserve">Stav výkresu odpovídá </w:t>
      </w:r>
      <w:r w:rsidR="004F54E3">
        <w:t xml:space="preserve">aktuálně </w:t>
      </w:r>
      <w:bookmarkStart w:id="0" w:name="_GoBack"/>
      <w:bookmarkEnd w:id="0"/>
      <w:r w:rsidR="004F54E3">
        <w:t>platným předpisům.</w:t>
      </w:r>
    </w:p>
    <w:p w:rsidR="002D67FB" w:rsidRDefault="002D67FB" w:rsidP="00DA3963">
      <w:pPr>
        <w:pStyle w:val="Bezmezer"/>
      </w:pPr>
    </w:p>
    <w:p w:rsidR="002D67FB" w:rsidRDefault="004F54E3" w:rsidP="002D67FB">
      <w:pPr>
        <w:pStyle w:val="Bezmezer"/>
      </w:pPr>
      <w:r>
        <w:t>Vyhotovil: Bednář dne 23. 8</w:t>
      </w:r>
      <w:r w:rsidR="002D67FB">
        <w:t>. 2021</w:t>
      </w:r>
    </w:p>
    <w:p w:rsidR="00C03B58" w:rsidRDefault="00C03B58" w:rsidP="00C03B58">
      <w:pPr>
        <w:pStyle w:val="Odstavecseseznamem"/>
      </w:pPr>
    </w:p>
    <w:p w:rsidR="00C03B58" w:rsidRDefault="00C03B58" w:rsidP="00C03B58">
      <w:pPr>
        <w:pStyle w:val="Bezmezer"/>
        <w:ind w:left="720"/>
      </w:pPr>
    </w:p>
    <w:p w:rsidR="0063205B" w:rsidRDefault="0063205B" w:rsidP="002764E1">
      <w:pPr>
        <w:pStyle w:val="Bezmezer"/>
        <w:rPr>
          <w:color w:val="FF0000"/>
        </w:rPr>
      </w:pPr>
    </w:p>
    <w:sectPr w:rsidR="00632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EE1"/>
    <w:multiLevelType w:val="hybridMultilevel"/>
    <w:tmpl w:val="CCFA193A"/>
    <w:lvl w:ilvl="0" w:tplc="74601A8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89"/>
    <w:rsid w:val="0001207A"/>
    <w:rsid w:val="000124F5"/>
    <w:rsid w:val="00017378"/>
    <w:rsid w:val="000F5FD8"/>
    <w:rsid w:val="00120F9F"/>
    <w:rsid w:val="001224DA"/>
    <w:rsid w:val="00127826"/>
    <w:rsid w:val="0016750D"/>
    <w:rsid w:val="00175E9F"/>
    <w:rsid w:val="001816D0"/>
    <w:rsid w:val="00233AE7"/>
    <w:rsid w:val="002678B4"/>
    <w:rsid w:val="00275CC3"/>
    <w:rsid w:val="002764E1"/>
    <w:rsid w:val="00280DF3"/>
    <w:rsid w:val="00285ECA"/>
    <w:rsid w:val="002A5AF7"/>
    <w:rsid w:val="002D67FB"/>
    <w:rsid w:val="003727EC"/>
    <w:rsid w:val="003A7FD4"/>
    <w:rsid w:val="003B7344"/>
    <w:rsid w:val="003D336C"/>
    <w:rsid w:val="003F0768"/>
    <w:rsid w:val="00482689"/>
    <w:rsid w:val="004F54E3"/>
    <w:rsid w:val="00511828"/>
    <w:rsid w:val="005436BA"/>
    <w:rsid w:val="00545B9F"/>
    <w:rsid w:val="005643D9"/>
    <w:rsid w:val="005715F8"/>
    <w:rsid w:val="005F2602"/>
    <w:rsid w:val="00624CBD"/>
    <w:rsid w:val="0063205B"/>
    <w:rsid w:val="006B5359"/>
    <w:rsid w:val="007008B0"/>
    <w:rsid w:val="0070319B"/>
    <w:rsid w:val="00756B69"/>
    <w:rsid w:val="00771F25"/>
    <w:rsid w:val="007941A0"/>
    <w:rsid w:val="00866ECD"/>
    <w:rsid w:val="00A3648D"/>
    <w:rsid w:val="00AE0608"/>
    <w:rsid w:val="00AE68B1"/>
    <w:rsid w:val="00B16E53"/>
    <w:rsid w:val="00B64BC8"/>
    <w:rsid w:val="00B65A33"/>
    <w:rsid w:val="00BF6A6B"/>
    <w:rsid w:val="00C03B58"/>
    <w:rsid w:val="00CC7A75"/>
    <w:rsid w:val="00CC7C44"/>
    <w:rsid w:val="00D167C0"/>
    <w:rsid w:val="00D52494"/>
    <w:rsid w:val="00D7487F"/>
    <w:rsid w:val="00DA3963"/>
    <w:rsid w:val="00E3164E"/>
    <w:rsid w:val="00E80DC0"/>
    <w:rsid w:val="00EF5441"/>
    <w:rsid w:val="00F212D3"/>
    <w:rsid w:val="00F4681F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A6780"/>
  <w15:docId w15:val="{10DD9181-0BCB-4715-9AA3-82DD8764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282C677D03E04B91517AD063070B1E" ma:contentTypeVersion="15" ma:contentTypeDescription="Vytvoří nový dokument" ma:contentTypeScope="" ma:versionID="92721b58c93fbca27a2fb72778db00eb">
  <xsd:schema xmlns:xsd="http://www.w3.org/2001/XMLSchema" xmlns:xs="http://www.w3.org/2001/XMLSchema" xmlns:p="http://schemas.microsoft.com/office/2006/metadata/properties" xmlns:ns2="c0234228-3511-4218-965c-e9af0c79c0a4" xmlns:ns3="e3781ef4-814f-4e36-9fbd-bf4ea73e0884" targetNamespace="http://schemas.microsoft.com/office/2006/metadata/properties" ma:root="true" ma:fieldsID="34d4fc5bc65b8daed704478e948ef586" ns2:_="" ns3:_="">
    <xsd:import namespace="c0234228-3511-4218-965c-e9af0c79c0a4"/>
    <xsd:import namespace="e3781ef4-814f-4e36-9fbd-bf4ea73e088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34228-3511-4218-965c-e9af0c79c0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8673a0c-a0e1-4642-952c-7cd696071744}" ma:internalName="TaxCatchAll" ma:showField="CatchAllData" ma:web="c0234228-3511-4218-965c-e9af0c79c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81ef4-814f-4e36-9fbd-bf4ea73e08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7b19095d-dd26-4bc9-962a-8c97b01c1f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94EF76-B2C1-4AF6-8160-55A2BB420C29}"/>
</file>

<file path=customXml/itemProps2.xml><?xml version="1.0" encoding="utf-8"?>
<ds:datastoreItem xmlns:ds="http://schemas.openxmlformats.org/officeDocument/2006/customXml" ds:itemID="{891208F7-DC90-4873-AFDD-C4CD8E68FA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2911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Bednář Adam, Ing.</dc:creator>
  <cp:lastModifiedBy>Bednář Adam, Ing.</cp:lastModifiedBy>
  <cp:revision>29</cp:revision>
  <dcterms:created xsi:type="dcterms:W3CDTF">2020-08-25T06:43:00Z</dcterms:created>
  <dcterms:modified xsi:type="dcterms:W3CDTF">2021-08-23T11:36:00Z</dcterms:modified>
</cp:coreProperties>
</file>